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D112" w14:textId="77777777" w:rsidR="0059789F" w:rsidRDefault="0059789F" w:rsidP="0059789F">
      <w:pPr>
        <w:jc w:val="center"/>
        <w:rPr>
          <w:b/>
          <w:bCs/>
          <w:sz w:val="36"/>
          <w:szCs w:val="36"/>
        </w:rPr>
      </w:pPr>
      <w:r w:rsidRPr="00C96133">
        <w:rPr>
          <w:b/>
          <w:bCs/>
          <w:sz w:val="36"/>
          <w:szCs w:val="36"/>
        </w:rPr>
        <w:t>Gezichtslaan 168</w:t>
      </w:r>
    </w:p>
    <w:p w14:paraId="0E80715D" w14:textId="77777777" w:rsidR="0059789F" w:rsidRPr="00772D20" w:rsidRDefault="0059789F" w:rsidP="0059789F">
      <w:pPr>
        <w:jc w:val="center"/>
        <w:rPr>
          <w:i/>
          <w:iCs/>
          <w:sz w:val="32"/>
          <w:szCs w:val="32"/>
        </w:rPr>
      </w:pPr>
      <w:r w:rsidRPr="00772D20">
        <w:rPr>
          <w:i/>
          <w:iCs/>
          <w:sz w:val="32"/>
          <w:szCs w:val="32"/>
        </w:rPr>
        <w:t xml:space="preserve">nu: </w:t>
      </w:r>
      <w:r w:rsidR="00772D20">
        <w:rPr>
          <w:i/>
          <w:iCs/>
          <w:sz w:val="32"/>
          <w:szCs w:val="32"/>
        </w:rPr>
        <w:t xml:space="preserve">Bedrijvenpark Berg en Bosch, </w:t>
      </w:r>
      <w:r w:rsidRPr="00772D20">
        <w:rPr>
          <w:i/>
          <w:iCs/>
          <w:sz w:val="32"/>
          <w:szCs w:val="32"/>
        </w:rPr>
        <w:t>Professor Bronckhorstlaan</w:t>
      </w:r>
      <w:r w:rsidR="00772D20">
        <w:rPr>
          <w:i/>
          <w:iCs/>
          <w:sz w:val="32"/>
          <w:szCs w:val="32"/>
        </w:rPr>
        <w:t xml:space="preserve"> 10</w:t>
      </w:r>
    </w:p>
    <w:p w14:paraId="7089BDBF" w14:textId="77777777" w:rsidR="0059789F" w:rsidRDefault="0059789F" w:rsidP="0059789F"/>
    <w:tbl>
      <w:tblPr>
        <w:tblW w:w="10120" w:type="dxa"/>
        <w:tblCellMar>
          <w:left w:w="70" w:type="dxa"/>
          <w:right w:w="70" w:type="dxa"/>
        </w:tblCellMar>
        <w:tblLook w:val="04A0" w:firstRow="1" w:lastRow="0" w:firstColumn="1" w:lastColumn="0" w:noHBand="0" w:noVBand="1"/>
      </w:tblPr>
      <w:tblGrid>
        <w:gridCol w:w="1920"/>
        <w:gridCol w:w="2220"/>
        <w:gridCol w:w="1620"/>
        <w:gridCol w:w="1460"/>
        <w:gridCol w:w="1440"/>
        <w:gridCol w:w="1460"/>
      </w:tblGrid>
      <w:tr w:rsidR="0059789F" w:rsidRPr="00CE5AD3" w14:paraId="4D93433E" w14:textId="77777777" w:rsidTr="004D0685">
        <w:trPr>
          <w:trHeight w:val="320"/>
        </w:trPr>
        <w:tc>
          <w:tcPr>
            <w:tcW w:w="192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6F4134BB" w14:textId="77777777" w:rsidR="0059789F" w:rsidRPr="00CE5AD3" w:rsidRDefault="0059789F" w:rsidP="004D0685">
            <w:pPr>
              <w:jc w:val="center"/>
              <w:rPr>
                <w:rFonts w:ascii="Calibri" w:hAnsi="Calibri" w:cs="Calibri"/>
                <w:b/>
                <w:bCs/>
                <w:sz w:val="20"/>
                <w:szCs w:val="20"/>
              </w:rPr>
            </w:pPr>
            <w:r w:rsidRPr="00CE5AD3">
              <w:rPr>
                <w:rFonts w:ascii="Calibri" w:hAnsi="Calibri" w:cs="Calibri"/>
                <w:b/>
                <w:bCs/>
                <w:sz w:val="20"/>
                <w:szCs w:val="20"/>
              </w:rPr>
              <w:t>Judith Henriëtte</w:t>
            </w:r>
          </w:p>
        </w:tc>
        <w:tc>
          <w:tcPr>
            <w:tcW w:w="222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390DCF3" w14:textId="77777777" w:rsidR="0059789F" w:rsidRPr="00CE5AD3" w:rsidRDefault="0059789F" w:rsidP="004D0685">
            <w:pPr>
              <w:jc w:val="center"/>
              <w:rPr>
                <w:rFonts w:ascii="Calibri" w:hAnsi="Calibri" w:cs="Calibri"/>
                <w:b/>
                <w:bCs/>
                <w:sz w:val="20"/>
                <w:szCs w:val="20"/>
              </w:rPr>
            </w:pPr>
            <w:proofErr w:type="spellStart"/>
            <w:r w:rsidRPr="00CE5AD3">
              <w:rPr>
                <w:rFonts w:ascii="Calibri" w:hAnsi="Calibri" w:cs="Calibri"/>
                <w:b/>
                <w:bCs/>
                <w:sz w:val="20"/>
                <w:szCs w:val="20"/>
              </w:rPr>
              <w:t>Mendes</w:t>
            </w:r>
            <w:proofErr w:type="spellEnd"/>
            <w:r w:rsidRPr="00CE5AD3">
              <w:rPr>
                <w:rFonts w:ascii="Calibri" w:hAnsi="Calibri" w:cs="Calibri"/>
                <w:b/>
                <w:bCs/>
                <w:sz w:val="20"/>
                <w:szCs w:val="20"/>
              </w:rPr>
              <w:t xml:space="preserve"> da Costa</w:t>
            </w:r>
          </w:p>
        </w:tc>
        <w:tc>
          <w:tcPr>
            <w:tcW w:w="162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7792939" w14:textId="77777777" w:rsidR="0059789F" w:rsidRPr="00CE5AD3" w:rsidRDefault="0059789F" w:rsidP="004D0685">
            <w:pPr>
              <w:jc w:val="center"/>
              <w:rPr>
                <w:rFonts w:ascii="Calibri" w:hAnsi="Calibri" w:cs="Calibri"/>
                <w:b/>
                <w:bCs/>
                <w:sz w:val="20"/>
                <w:szCs w:val="20"/>
              </w:rPr>
            </w:pPr>
            <w:r w:rsidRPr="00CE5AD3">
              <w:rPr>
                <w:rFonts w:ascii="Calibri" w:hAnsi="Calibri" w:cs="Calibri"/>
                <w:b/>
                <w:bCs/>
                <w:sz w:val="20"/>
                <w:szCs w:val="20"/>
              </w:rPr>
              <w:t>Amsterdam</w:t>
            </w:r>
          </w:p>
        </w:tc>
        <w:tc>
          <w:tcPr>
            <w:tcW w:w="146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E2F4C77" w14:textId="77777777" w:rsidR="0059789F" w:rsidRPr="00CE5AD3" w:rsidRDefault="0059789F" w:rsidP="004D0685">
            <w:pPr>
              <w:jc w:val="center"/>
              <w:rPr>
                <w:rFonts w:ascii="Calibri" w:hAnsi="Calibri" w:cs="Calibri"/>
                <w:b/>
                <w:bCs/>
                <w:sz w:val="20"/>
                <w:szCs w:val="20"/>
              </w:rPr>
            </w:pPr>
            <w:r w:rsidRPr="00CE5AD3">
              <w:rPr>
                <w:rFonts w:ascii="Calibri" w:hAnsi="Calibri" w:cs="Calibri"/>
                <w:b/>
                <w:bCs/>
                <w:sz w:val="20"/>
                <w:szCs w:val="20"/>
              </w:rPr>
              <w:t>25-8-1895</w:t>
            </w:r>
          </w:p>
        </w:tc>
        <w:tc>
          <w:tcPr>
            <w:tcW w:w="144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7956C7D" w14:textId="77777777" w:rsidR="0059789F" w:rsidRPr="00CE5AD3" w:rsidRDefault="0059789F" w:rsidP="004D0685">
            <w:pPr>
              <w:jc w:val="center"/>
              <w:rPr>
                <w:rFonts w:ascii="Calibri" w:hAnsi="Calibri" w:cs="Calibri"/>
                <w:b/>
                <w:bCs/>
                <w:sz w:val="20"/>
                <w:szCs w:val="20"/>
              </w:rPr>
            </w:pPr>
            <w:r w:rsidRPr="00CE5AD3">
              <w:rPr>
                <w:rFonts w:ascii="Calibri" w:hAnsi="Calibri" w:cs="Calibri"/>
                <w:b/>
                <w:bCs/>
                <w:sz w:val="20"/>
                <w:szCs w:val="20"/>
              </w:rPr>
              <w:t>07-07-1944</w:t>
            </w:r>
          </w:p>
        </w:tc>
        <w:tc>
          <w:tcPr>
            <w:tcW w:w="146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A6FC989" w14:textId="77777777" w:rsidR="0059789F" w:rsidRPr="00CE5AD3" w:rsidRDefault="0059789F" w:rsidP="004D0685">
            <w:pPr>
              <w:jc w:val="center"/>
              <w:rPr>
                <w:rFonts w:ascii="Calibri" w:hAnsi="Calibri" w:cs="Calibri"/>
                <w:b/>
                <w:bCs/>
                <w:sz w:val="20"/>
                <w:szCs w:val="20"/>
              </w:rPr>
            </w:pPr>
            <w:r w:rsidRPr="00CE5AD3">
              <w:rPr>
                <w:rFonts w:ascii="Calibri" w:hAnsi="Calibri" w:cs="Calibri"/>
                <w:b/>
                <w:bCs/>
                <w:sz w:val="20"/>
                <w:szCs w:val="20"/>
              </w:rPr>
              <w:t>Auschwitz</w:t>
            </w:r>
          </w:p>
        </w:tc>
      </w:tr>
    </w:tbl>
    <w:p w14:paraId="25877D63" w14:textId="77777777" w:rsidR="0059789F" w:rsidRDefault="0059789F" w:rsidP="0059789F"/>
    <w:p w14:paraId="3E069238" w14:textId="369AD607" w:rsidR="00F41ACD" w:rsidRDefault="00F41ACD" w:rsidP="0059789F">
      <w:r>
        <w:rPr>
          <w:noProof/>
        </w:rPr>
        <w:drawing>
          <wp:inline distT="0" distB="0" distL="0" distR="0" wp14:anchorId="52774A4B" wp14:editId="4445A876">
            <wp:extent cx="6377940" cy="4422038"/>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42416" cy="4466741"/>
                    </a:xfrm>
                    <a:prstGeom prst="rect">
                      <a:avLst/>
                    </a:prstGeom>
                    <a:noFill/>
                  </pic:spPr>
                </pic:pic>
              </a:graphicData>
            </a:graphic>
          </wp:inline>
        </w:drawing>
      </w:r>
    </w:p>
    <w:p w14:paraId="1145E387" w14:textId="77777777" w:rsidR="00F41ACD" w:rsidRDefault="00F41ACD" w:rsidP="0059789F"/>
    <w:p w14:paraId="59E20CF7" w14:textId="01E503FA" w:rsidR="0059789F" w:rsidRDefault="0059789F" w:rsidP="0059789F">
      <w:r>
        <w:t xml:space="preserve">Vermelding op persoonskaart onder </w:t>
      </w:r>
      <w:proofErr w:type="spellStart"/>
      <w:r>
        <w:t>kerkel</w:t>
      </w:r>
      <w:proofErr w:type="spellEnd"/>
      <w:r>
        <w:t xml:space="preserve">. gez. : RK  </w:t>
      </w:r>
    </w:p>
    <w:p w14:paraId="50183CF1" w14:textId="77777777" w:rsidR="0059789F" w:rsidRDefault="0059789F" w:rsidP="0059789F">
      <w:r>
        <w:t>Bereikte de leeftijd van 49 jaar</w:t>
      </w:r>
    </w:p>
    <w:p w14:paraId="4CE6C1E4" w14:textId="77777777" w:rsidR="0059789F" w:rsidRDefault="0059789F" w:rsidP="0059789F"/>
    <w:p w14:paraId="4BA92796" w14:textId="77777777" w:rsidR="0059789F" w:rsidRPr="00C42636" w:rsidRDefault="0059789F" w:rsidP="0059789F">
      <w:pPr>
        <w:shd w:val="clear" w:color="auto" w:fill="FFFFFF"/>
        <w:rPr>
          <w:rFonts w:ascii="Source Sans Pro" w:hAnsi="Source Sans Pro"/>
          <w:color w:val="8E8880"/>
          <w:sz w:val="20"/>
          <w:szCs w:val="20"/>
        </w:rPr>
      </w:pPr>
      <w:r w:rsidRPr="00C42636">
        <w:rPr>
          <w:rFonts w:ascii="Source Sans Pro" w:hAnsi="Source Sans Pro"/>
          <w:color w:val="8E8880"/>
          <w:sz w:val="20"/>
          <w:szCs w:val="20"/>
        </w:rPr>
        <w:t>Door: </w:t>
      </w:r>
      <w:hyperlink r:id="rId5" w:history="1">
        <w:r w:rsidRPr="00C42636">
          <w:rPr>
            <w:rFonts w:ascii="Source Sans Pro" w:hAnsi="Source Sans Pro"/>
            <w:b/>
            <w:bCs/>
            <w:color w:val="F0745F"/>
            <w:sz w:val="20"/>
            <w:szCs w:val="20"/>
            <w:u w:val="single"/>
            <w:shd w:val="clear" w:color="auto" w:fill="F0EDE8"/>
          </w:rPr>
          <w:t>Redactie Joods Monument</w:t>
        </w:r>
      </w:hyperlink>
    </w:p>
    <w:p w14:paraId="33608494" w14:textId="77777777" w:rsidR="0059789F" w:rsidRPr="00C42636" w:rsidRDefault="0059789F" w:rsidP="0059789F">
      <w:pPr>
        <w:shd w:val="clear" w:color="auto" w:fill="FFFFFF"/>
        <w:rPr>
          <w:color w:val="303030"/>
          <w:sz w:val="20"/>
          <w:szCs w:val="20"/>
        </w:rPr>
      </w:pPr>
      <w:r w:rsidRPr="00C42636">
        <w:rPr>
          <w:color w:val="303030"/>
          <w:sz w:val="20"/>
          <w:szCs w:val="20"/>
        </w:rPr>
        <w:t>Op 2 augustus 1942 werden in Nederland meer dan tweehonderd rooms-katholieke Joden gearresteerd als wraakactie op het voorlezen in alle katholieke kerken van het protesttelegram en het Herderlijk Schrijven van aartsbisschop Dr. J. de Jong namens het Episcopaat op 26 juli 1942.</w:t>
      </w:r>
      <w:r w:rsidRPr="00C42636">
        <w:rPr>
          <w:color w:val="303030"/>
          <w:sz w:val="20"/>
          <w:szCs w:val="20"/>
        </w:rPr>
        <w:br/>
        <w:t xml:space="preserve">Judith Henriette </w:t>
      </w:r>
      <w:proofErr w:type="spellStart"/>
      <w:r w:rsidRPr="00C42636">
        <w:rPr>
          <w:color w:val="303030"/>
          <w:sz w:val="20"/>
          <w:szCs w:val="20"/>
        </w:rPr>
        <w:t>Mendes</w:t>
      </w:r>
      <w:proofErr w:type="spellEnd"/>
      <w:r w:rsidRPr="00C42636">
        <w:rPr>
          <w:color w:val="303030"/>
          <w:sz w:val="20"/>
          <w:szCs w:val="20"/>
        </w:rPr>
        <w:t xml:space="preserve"> da Costa was een van de tweehonderd.</w:t>
      </w:r>
    </w:p>
    <w:p w14:paraId="18CAE880" w14:textId="77777777" w:rsidR="0059789F" w:rsidRPr="00C42636" w:rsidRDefault="0059789F" w:rsidP="0059789F">
      <w:pPr>
        <w:shd w:val="clear" w:color="auto" w:fill="FFFFFF"/>
        <w:rPr>
          <w:color w:val="303030"/>
          <w:sz w:val="20"/>
          <w:szCs w:val="20"/>
        </w:rPr>
      </w:pPr>
      <w:r w:rsidRPr="00C42636">
        <w:rPr>
          <w:color w:val="303030"/>
          <w:sz w:val="20"/>
          <w:szCs w:val="20"/>
        </w:rPr>
        <w:t xml:space="preserve">Judith Henriette </w:t>
      </w:r>
      <w:proofErr w:type="spellStart"/>
      <w:r w:rsidRPr="00C42636">
        <w:rPr>
          <w:color w:val="303030"/>
          <w:sz w:val="20"/>
          <w:szCs w:val="20"/>
        </w:rPr>
        <w:t>Mendes</w:t>
      </w:r>
      <w:proofErr w:type="spellEnd"/>
      <w:r w:rsidRPr="00C42636">
        <w:rPr>
          <w:color w:val="303030"/>
          <w:sz w:val="20"/>
          <w:szCs w:val="20"/>
        </w:rPr>
        <w:t xml:space="preserve"> da Costa was het zevende en jongste kind van Emanuel </w:t>
      </w:r>
      <w:proofErr w:type="spellStart"/>
      <w:r w:rsidRPr="00C42636">
        <w:rPr>
          <w:color w:val="303030"/>
          <w:sz w:val="20"/>
          <w:szCs w:val="20"/>
        </w:rPr>
        <w:t>Mendes</w:t>
      </w:r>
      <w:proofErr w:type="spellEnd"/>
      <w:r w:rsidRPr="00C42636">
        <w:rPr>
          <w:color w:val="303030"/>
          <w:sz w:val="20"/>
          <w:szCs w:val="20"/>
        </w:rPr>
        <w:t xml:space="preserve"> da Costa (geb. 1845) en Esther </w:t>
      </w:r>
      <w:proofErr w:type="spellStart"/>
      <w:r w:rsidRPr="00C42636">
        <w:rPr>
          <w:color w:val="303030"/>
          <w:sz w:val="20"/>
          <w:szCs w:val="20"/>
        </w:rPr>
        <w:t>Mendes</w:t>
      </w:r>
      <w:proofErr w:type="spellEnd"/>
      <w:r w:rsidRPr="00C42636">
        <w:rPr>
          <w:color w:val="303030"/>
          <w:sz w:val="20"/>
          <w:szCs w:val="20"/>
        </w:rPr>
        <w:t xml:space="preserve"> da Costa-</w:t>
      </w:r>
      <w:proofErr w:type="spellStart"/>
      <w:r w:rsidRPr="00C42636">
        <w:rPr>
          <w:color w:val="303030"/>
          <w:sz w:val="20"/>
          <w:szCs w:val="20"/>
        </w:rPr>
        <w:t>Henriques</w:t>
      </w:r>
      <w:proofErr w:type="spellEnd"/>
      <w:r w:rsidRPr="00C42636">
        <w:rPr>
          <w:color w:val="303030"/>
          <w:sz w:val="20"/>
          <w:szCs w:val="20"/>
        </w:rPr>
        <w:t xml:space="preserve"> de Castro (1857-1934). Voor haar overgang naar het rooms-katholieke geloof door haar doop op 10 oktober 1923 in Amsterdam, verbrak zij haar verloving met een katholieke jongen. Deze gebeurtenissen hadden tot gevolg dat ze problemen kreeg met haar familie, ze verloor in 1927 haar werk als procuratiehouder bij een neef en leidde een zwervend bestaan. Op 1 september 1928 maakte Judith kennis met de zusters Dominicanessen in Voorschoten en legde op 30 april 1930 haar geloften af. Ze kreeg de kloosternaam </w:t>
      </w:r>
      <w:r w:rsidRPr="00C42636">
        <w:rPr>
          <w:i/>
          <w:iCs/>
          <w:color w:val="303030"/>
          <w:sz w:val="20"/>
          <w:szCs w:val="20"/>
        </w:rPr>
        <w:t>Zuster Judith </w:t>
      </w:r>
      <w:r w:rsidRPr="00C42636">
        <w:rPr>
          <w:color w:val="303030"/>
          <w:sz w:val="20"/>
          <w:szCs w:val="20"/>
        </w:rPr>
        <w:t>uit eerbied voor haar ouders.</w:t>
      </w:r>
      <w:r w:rsidRPr="00C42636">
        <w:rPr>
          <w:color w:val="303030"/>
          <w:sz w:val="20"/>
          <w:szCs w:val="20"/>
        </w:rPr>
        <w:br/>
        <w:t>Ze deed administratief werk in Voorschoten en in het sanatorium Berg en Bosch te Bilthoven.</w:t>
      </w:r>
    </w:p>
    <w:p w14:paraId="3B463BF6" w14:textId="77777777" w:rsidR="0059789F" w:rsidRPr="00C42636" w:rsidRDefault="0059789F" w:rsidP="0059789F">
      <w:pPr>
        <w:shd w:val="clear" w:color="auto" w:fill="FFFFFF"/>
        <w:rPr>
          <w:color w:val="303030"/>
          <w:sz w:val="20"/>
          <w:szCs w:val="20"/>
        </w:rPr>
      </w:pPr>
      <w:r w:rsidRPr="00C42636">
        <w:rPr>
          <w:color w:val="303030"/>
          <w:sz w:val="20"/>
          <w:szCs w:val="20"/>
        </w:rPr>
        <w:t>Op 2 augustus 1942 werd Judith in Bilthoven gearresteerd en overgebracht naar doorgangskamp Westerbork. Hier ontmoette ze </w:t>
      </w:r>
      <w:r w:rsidRPr="00C42636">
        <w:rPr>
          <w:i/>
          <w:iCs/>
          <w:color w:val="303030"/>
          <w:sz w:val="20"/>
          <w:szCs w:val="20"/>
        </w:rPr>
        <w:t>Edith Stein</w:t>
      </w:r>
      <w:r w:rsidRPr="00C42636">
        <w:rPr>
          <w:color w:val="303030"/>
          <w:sz w:val="20"/>
          <w:szCs w:val="20"/>
        </w:rPr>
        <w:t>. Wegens twijfel aan haar afstamming van Portugese Joden, kreeg ze echter een 'vrijstelling' van deportatie, ze hoefde niet mee met het transport van 7 augustus 1942. </w:t>
      </w:r>
      <w:r w:rsidRPr="00C42636">
        <w:rPr>
          <w:color w:val="303030"/>
          <w:sz w:val="20"/>
          <w:szCs w:val="20"/>
        </w:rPr>
        <w:br/>
        <w:t>Judith kon op 15 augustus terugkeren naar het Dominicusklooster op het terrein Berg en Bosch aan de Gezichtslaan in Bilthoven. </w:t>
      </w:r>
      <w:r w:rsidRPr="00C42636">
        <w:rPr>
          <w:color w:val="303030"/>
          <w:sz w:val="20"/>
          <w:szCs w:val="20"/>
        </w:rPr>
        <w:br/>
      </w:r>
      <w:r w:rsidRPr="00C42636">
        <w:rPr>
          <w:color w:val="303030"/>
          <w:sz w:val="20"/>
          <w:szCs w:val="20"/>
        </w:rPr>
        <w:lastRenderedPageBreak/>
        <w:t>Na haar terugkeer begon ze met het schrijven van haar levensverhaal, waarbij ze ook haar korte verblijf, van 3 tot 15 augustus 1942, in Westerbork beschreef.</w:t>
      </w:r>
    </w:p>
    <w:p w14:paraId="10770E75" w14:textId="77777777" w:rsidR="0059789F" w:rsidRPr="00C42636" w:rsidRDefault="0059789F" w:rsidP="0059789F">
      <w:pPr>
        <w:shd w:val="clear" w:color="auto" w:fill="FFFFFF"/>
        <w:rPr>
          <w:color w:val="303030"/>
          <w:sz w:val="20"/>
          <w:szCs w:val="20"/>
        </w:rPr>
      </w:pPr>
      <w:r w:rsidRPr="00C42636">
        <w:rPr>
          <w:color w:val="303030"/>
          <w:sz w:val="20"/>
          <w:szCs w:val="20"/>
        </w:rPr>
        <w:t xml:space="preserve">Op maandag 17 augustus 1942 ontving Judith opnieuw een oproep om zich te melden, op station Utrecht op dinsdagavond 18 augustus. Door bemiddeling van advocaat Nino </w:t>
      </w:r>
      <w:proofErr w:type="spellStart"/>
      <w:r w:rsidRPr="00C42636">
        <w:rPr>
          <w:color w:val="303030"/>
          <w:sz w:val="20"/>
          <w:szCs w:val="20"/>
        </w:rPr>
        <w:t>Kotting</w:t>
      </w:r>
      <w:proofErr w:type="spellEnd"/>
      <w:r w:rsidRPr="00C42636">
        <w:rPr>
          <w:color w:val="303030"/>
          <w:sz w:val="20"/>
          <w:szCs w:val="20"/>
        </w:rPr>
        <w:t xml:space="preserve"> van het advocatenkantoor Van Krimpen (Den Haag) werd deze oproep ver</w:t>
      </w:r>
      <w:r>
        <w:rPr>
          <w:color w:val="303030"/>
          <w:sz w:val="20"/>
          <w:szCs w:val="20"/>
        </w:rPr>
        <w:t>n</w:t>
      </w:r>
      <w:r w:rsidRPr="00C42636">
        <w:rPr>
          <w:color w:val="303030"/>
          <w:sz w:val="20"/>
          <w:szCs w:val="20"/>
        </w:rPr>
        <w:t>ietigd. Het schrijven van haar levensverhaal sloot ze af in Bilthoven in mei 1943. Dit getuigenis (118 pagina’s) is in zijn geheel te lezen op de website:</w:t>
      </w:r>
      <w:r w:rsidRPr="00C42636">
        <w:rPr>
          <w:color w:val="303030"/>
          <w:sz w:val="20"/>
          <w:szCs w:val="20"/>
        </w:rPr>
        <w:br/>
      </w:r>
      <w:hyperlink r:id="rId6" w:history="1">
        <w:proofErr w:type="spellStart"/>
        <w:r w:rsidRPr="00C42636">
          <w:rPr>
            <w:color w:val="442D3A"/>
            <w:sz w:val="20"/>
            <w:szCs w:val="20"/>
            <w:u w:val="single"/>
          </w:rPr>
          <w:t>Dominicanen.Antenna</w:t>
        </w:r>
        <w:proofErr w:type="spellEnd"/>
      </w:hyperlink>
    </w:p>
    <w:p w14:paraId="427259EC" w14:textId="77777777" w:rsidR="0059789F" w:rsidRPr="00C42636" w:rsidRDefault="0059789F" w:rsidP="0059789F">
      <w:pPr>
        <w:shd w:val="clear" w:color="auto" w:fill="FFFFFF"/>
        <w:rPr>
          <w:color w:val="303030"/>
          <w:sz w:val="20"/>
          <w:szCs w:val="20"/>
        </w:rPr>
      </w:pPr>
      <w:r w:rsidRPr="00C42636">
        <w:rPr>
          <w:color w:val="303030"/>
          <w:sz w:val="20"/>
          <w:szCs w:val="20"/>
        </w:rPr>
        <w:t>Toen de nederlaag voor nazi-Duitsland aanstaande leek, bleken de 'vrijstellingen' ook niets meer waard en werden veel Portugese Joden alsnog gearresteerd.</w:t>
      </w:r>
      <w:r w:rsidRPr="00C42636">
        <w:rPr>
          <w:color w:val="303030"/>
          <w:sz w:val="20"/>
          <w:szCs w:val="20"/>
        </w:rPr>
        <w:br/>
        <w:t>Ook Judith kreeg weer een oproep voor Westerbork en kwam daar op 2 februari 1944 aan. Na twee weken, op 25 februari, moest ze op transport naar Theresienstadt. Vandaar werd ze op 16 mei 1944 gedeporteerd naar Auschwitz-</w:t>
      </w:r>
      <w:proofErr w:type="spellStart"/>
      <w:r w:rsidRPr="00C42636">
        <w:rPr>
          <w:color w:val="303030"/>
          <w:sz w:val="20"/>
          <w:szCs w:val="20"/>
        </w:rPr>
        <w:t>Birkenau</w:t>
      </w:r>
      <w:proofErr w:type="spellEnd"/>
      <w:r w:rsidRPr="00C42636">
        <w:rPr>
          <w:color w:val="303030"/>
          <w:sz w:val="20"/>
          <w:szCs w:val="20"/>
        </w:rPr>
        <w:t xml:space="preserve"> waar zij op 7 juli 1944 is vermoord.</w:t>
      </w:r>
    </w:p>
    <w:p w14:paraId="37F08E26" w14:textId="77777777" w:rsidR="0059789F" w:rsidRPr="00C42636" w:rsidRDefault="0059789F" w:rsidP="0059789F">
      <w:pPr>
        <w:shd w:val="clear" w:color="auto" w:fill="FFFFFF"/>
        <w:rPr>
          <w:color w:val="303030"/>
          <w:sz w:val="20"/>
          <w:szCs w:val="20"/>
        </w:rPr>
      </w:pPr>
      <w:r w:rsidRPr="00C42636">
        <w:rPr>
          <w:color w:val="303030"/>
          <w:sz w:val="20"/>
          <w:szCs w:val="20"/>
        </w:rPr>
        <w:t>Twee broers en een zuster van Judith hebben de oorlog evenmin overleefd:</w:t>
      </w:r>
      <w:r w:rsidRPr="00C42636">
        <w:rPr>
          <w:color w:val="303030"/>
          <w:sz w:val="20"/>
          <w:szCs w:val="20"/>
        </w:rPr>
        <w:br/>
      </w:r>
      <w:proofErr w:type="spellStart"/>
      <w:r w:rsidRPr="00C42636">
        <w:rPr>
          <w:color w:val="303030"/>
          <w:sz w:val="20"/>
          <w:szCs w:val="20"/>
        </w:rPr>
        <w:t>Raphaël</w:t>
      </w:r>
      <w:proofErr w:type="spellEnd"/>
      <w:r w:rsidRPr="00C42636">
        <w:rPr>
          <w:color w:val="303030"/>
          <w:sz w:val="20"/>
          <w:szCs w:val="20"/>
        </w:rPr>
        <w:t xml:space="preserve"> </w:t>
      </w:r>
      <w:proofErr w:type="spellStart"/>
      <w:r w:rsidRPr="00C42636">
        <w:rPr>
          <w:color w:val="303030"/>
          <w:sz w:val="20"/>
          <w:szCs w:val="20"/>
        </w:rPr>
        <w:t>Mendes</w:t>
      </w:r>
      <w:proofErr w:type="spellEnd"/>
      <w:r w:rsidRPr="00C42636">
        <w:rPr>
          <w:color w:val="303030"/>
          <w:sz w:val="20"/>
          <w:szCs w:val="20"/>
        </w:rPr>
        <w:t xml:space="preserve"> da Costa (Amsterdam 18 oktober 1879-Apeldoorn 21 juli 1940)</w:t>
      </w:r>
      <w:r w:rsidRPr="00C42636">
        <w:rPr>
          <w:color w:val="303030"/>
          <w:sz w:val="20"/>
          <w:szCs w:val="20"/>
        </w:rPr>
        <w:br/>
        <w:t xml:space="preserve">Abraham </w:t>
      </w:r>
      <w:proofErr w:type="spellStart"/>
      <w:r w:rsidRPr="00C42636">
        <w:rPr>
          <w:color w:val="303030"/>
          <w:sz w:val="20"/>
          <w:szCs w:val="20"/>
        </w:rPr>
        <w:t>Mendes</w:t>
      </w:r>
      <w:proofErr w:type="spellEnd"/>
      <w:r w:rsidRPr="00C42636">
        <w:rPr>
          <w:color w:val="303030"/>
          <w:sz w:val="20"/>
          <w:szCs w:val="20"/>
        </w:rPr>
        <w:t xml:space="preserve"> da Costa (Amsterdam 7 mei 1885-30 september 1942 Auschwitz)</w:t>
      </w:r>
      <w:r w:rsidRPr="00C42636">
        <w:rPr>
          <w:color w:val="303030"/>
          <w:sz w:val="20"/>
          <w:szCs w:val="20"/>
        </w:rPr>
        <w:br/>
        <w:t xml:space="preserve">Rachel Anna </w:t>
      </w:r>
      <w:proofErr w:type="spellStart"/>
      <w:r w:rsidRPr="00C42636">
        <w:rPr>
          <w:color w:val="303030"/>
          <w:sz w:val="20"/>
          <w:szCs w:val="20"/>
        </w:rPr>
        <w:t>Cohn-Mendes</w:t>
      </w:r>
      <w:proofErr w:type="spellEnd"/>
      <w:r w:rsidRPr="00C42636">
        <w:rPr>
          <w:color w:val="303030"/>
          <w:sz w:val="20"/>
          <w:szCs w:val="20"/>
        </w:rPr>
        <w:t xml:space="preserve"> da Costa (Amsterdam 30 maart 1892-16 april 1943 Sobibor)</w:t>
      </w:r>
    </w:p>
    <w:p w14:paraId="228A125C" w14:textId="77777777" w:rsidR="0059789F" w:rsidRPr="00C42636" w:rsidRDefault="0059789F" w:rsidP="0059789F">
      <w:pPr>
        <w:shd w:val="clear" w:color="auto" w:fill="FFFFFF"/>
        <w:rPr>
          <w:color w:val="303030"/>
          <w:sz w:val="20"/>
          <w:szCs w:val="20"/>
        </w:rPr>
      </w:pPr>
      <w:r w:rsidRPr="00C42636">
        <w:rPr>
          <w:color w:val="303030"/>
          <w:sz w:val="20"/>
          <w:szCs w:val="20"/>
        </w:rPr>
        <w:t>Bronnen: </w:t>
      </w:r>
      <w:hyperlink r:id="rId7" w:history="1">
        <w:r w:rsidRPr="00C42636">
          <w:rPr>
            <w:color w:val="442D3A"/>
            <w:sz w:val="20"/>
            <w:szCs w:val="20"/>
            <w:u w:val="single"/>
          </w:rPr>
          <w:t>Edith Stein</w:t>
        </w:r>
      </w:hyperlink>
      <w:r w:rsidRPr="00C42636">
        <w:rPr>
          <w:color w:val="303030"/>
          <w:sz w:val="20"/>
          <w:szCs w:val="20"/>
        </w:rPr>
        <w:br/>
        <w:t xml:space="preserve">Het boek: Teresia Renata de </w:t>
      </w:r>
      <w:proofErr w:type="spellStart"/>
      <w:r w:rsidRPr="00C42636">
        <w:rPr>
          <w:color w:val="303030"/>
          <w:sz w:val="20"/>
          <w:szCs w:val="20"/>
        </w:rPr>
        <w:t>Spiritu</w:t>
      </w:r>
      <w:proofErr w:type="spellEnd"/>
      <w:r w:rsidRPr="00C42636">
        <w:rPr>
          <w:color w:val="303030"/>
          <w:sz w:val="20"/>
          <w:szCs w:val="20"/>
        </w:rPr>
        <w:t xml:space="preserve"> </w:t>
      </w:r>
      <w:proofErr w:type="spellStart"/>
      <w:r w:rsidRPr="00C42636">
        <w:rPr>
          <w:color w:val="303030"/>
          <w:sz w:val="20"/>
          <w:szCs w:val="20"/>
        </w:rPr>
        <w:t>Sancto</w:t>
      </w:r>
      <w:proofErr w:type="spellEnd"/>
      <w:r w:rsidRPr="00C42636">
        <w:rPr>
          <w:color w:val="303030"/>
          <w:sz w:val="20"/>
          <w:szCs w:val="20"/>
        </w:rPr>
        <w:t> </w:t>
      </w:r>
      <w:r w:rsidRPr="00C42636">
        <w:rPr>
          <w:i/>
          <w:iCs/>
          <w:color w:val="303030"/>
          <w:sz w:val="20"/>
          <w:szCs w:val="20"/>
        </w:rPr>
        <w:t xml:space="preserve">Edith Stein – </w:t>
      </w:r>
      <w:proofErr w:type="spellStart"/>
      <w:r w:rsidRPr="00C42636">
        <w:rPr>
          <w:i/>
          <w:iCs/>
          <w:color w:val="303030"/>
          <w:sz w:val="20"/>
          <w:szCs w:val="20"/>
        </w:rPr>
        <w:t>Eine</w:t>
      </w:r>
      <w:proofErr w:type="spellEnd"/>
      <w:r w:rsidRPr="00C42636">
        <w:rPr>
          <w:i/>
          <w:iCs/>
          <w:color w:val="303030"/>
          <w:sz w:val="20"/>
          <w:szCs w:val="20"/>
        </w:rPr>
        <w:t xml:space="preserve"> grosse Frau </w:t>
      </w:r>
      <w:proofErr w:type="spellStart"/>
      <w:r w:rsidRPr="00C42636">
        <w:rPr>
          <w:i/>
          <w:iCs/>
          <w:color w:val="303030"/>
          <w:sz w:val="20"/>
          <w:szCs w:val="20"/>
        </w:rPr>
        <w:t>unseres</w:t>
      </w:r>
      <w:proofErr w:type="spellEnd"/>
      <w:r w:rsidRPr="00C42636">
        <w:rPr>
          <w:i/>
          <w:iCs/>
          <w:color w:val="303030"/>
          <w:sz w:val="20"/>
          <w:szCs w:val="20"/>
        </w:rPr>
        <w:t xml:space="preserve"> </w:t>
      </w:r>
      <w:proofErr w:type="spellStart"/>
      <w:r w:rsidRPr="00C42636">
        <w:rPr>
          <w:i/>
          <w:iCs/>
          <w:color w:val="303030"/>
          <w:sz w:val="20"/>
          <w:szCs w:val="20"/>
        </w:rPr>
        <w:t>Jahrhunderts</w:t>
      </w:r>
      <w:proofErr w:type="spellEnd"/>
      <w:r w:rsidRPr="00C42636">
        <w:rPr>
          <w:i/>
          <w:iCs/>
          <w:color w:val="303030"/>
          <w:sz w:val="20"/>
          <w:szCs w:val="20"/>
        </w:rPr>
        <w:t> </w:t>
      </w:r>
      <w:r w:rsidRPr="00C42636">
        <w:rPr>
          <w:color w:val="303030"/>
          <w:sz w:val="20"/>
          <w:szCs w:val="20"/>
        </w:rPr>
        <w:t>Freiburg i.Br. 1957 p. 207-215.</w:t>
      </w:r>
    </w:p>
    <w:p w14:paraId="25EF22FF" w14:textId="77777777" w:rsidR="0059789F" w:rsidRPr="00C42636" w:rsidRDefault="0059789F" w:rsidP="0059789F">
      <w:pPr>
        <w:shd w:val="clear" w:color="auto" w:fill="FFFFFF"/>
        <w:spacing w:after="240"/>
        <w:rPr>
          <w:color w:val="303030"/>
          <w:sz w:val="20"/>
          <w:szCs w:val="20"/>
        </w:rPr>
      </w:pPr>
      <w:r w:rsidRPr="00C42636">
        <w:rPr>
          <w:color w:val="303030"/>
          <w:sz w:val="20"/>
          <w:szCs w:val="20"/>
        </w:rPr>
        <w:t xml:space="preserve">Via Peter </w:t>
      </w:r>
      <w:proofErr w:type="spellStart"/>
      <w:r w:rsidRPr="00C42636">
        <w:rPr>
          <w:color w:val="303030"/>
          <w:sz w:val="20"/>
          <w:szCs w:val="20"/>
        </w:rPr>
        <w:t>Wols</w:t>
      </w:r>
      <w:proofErr w:type="spellEnd"/>
      <w:r w:rsidRPr="00C42636">
        <w:rPr>
          <w:color w:val="303030"/>
          <w:sz w:val="20"/>
          <w:szCs w:val="20"/>
        </w:rPr>
        <w:t xml:space="preserve"> (en met dank voor zijn aanvullingen en correcties in bovenstaande tekst):</w:t>
      </w:r>
      <w:r>
        <w:rPr>
          <w:color w:val="303030"/>
          <w:sz w:val="20"/>
          <w:szCs w:val="20"/>
        </w:rPr>
        <w:t xml:space="preserve"> </w:t>
      </w:r>
      <w:proofErr w:type="spellStart"/>
      <w:r w:rsidRPr="00C42636">
        <w:rPr>
          <w:color w:val="303030"/>
          <w:sz w:val="20"/>
          <w:szCs w:val="20"/>
        </w:rPr>
        <w:t>Hamans</w:t>
      </w:r>
      <w:proofErr w:type="spellEnd"/>
      <w:r w:rsidRPr="00C42636">
        <w:rPr>
          <w:color w:val="303030"/>
          <w:sz w:val="20"/>
          <w:szCs w:val="20"/>
        </w:rPr>
        <w:t>, Paul &amp; Mesters, G. (2008) Getuigen voor Christus. </w:t>
      </w:r>
      <w:r w:rsidRPr="00C42636">
        <w:rPr>
          <w:color w:val="303030"/>
          <w:sz w:val="20"/>
          <w:szCs w:val="20"/>
        </w:rPr>
        <w:br/>
        <w:t>Poorthuis, Marcel &amp; Salemink, Theo (2006). Een donkere spiegel.</w:t>
      </w:r>
      <w:r w:rsidRPr="00C42636">
        <w:rPr>
          <w:color w:val="303030"/>
          <w:sz w:val="20"/>
          <w:szCs w:val="20"/>
        </w:rPr>
        <w:br/>
        <w:t xml:space="preserve">Stokman, S. (1945) Het verzet van de Nederlandsche bisschoppen tegen het </w:t>
      </w:r>
      <w:proofErr w:type="spellStart"/>
      <w:r w:rsidRPr="00C42636">
        <w:rPr>
          <w:color w:val="303030"/>
          <w:sz w:val="20"/>
          <w:szCs w:val="20"/>
        </w:rPr>
        <w:t>nationaal-socialisme</w:t>
      </w:r>
      <w:proofErr w:type="spellEnd"/>
      <w:r w:rsidRPr="00C42636">
        <w:rPr>
          <w:color w:val="303030"/>
          <w:sz w:val="20"/>
          <w:szCs w:val="20"/>
        </w:rPr>
        <w:t xml:space="preserve"> en </w:t>
      </w:r>
      <w:proofErr w:type="spellStart"/>
      <w:r w:rsidRPr="00C42636">
        <w:rPr>
          <w:color w:val="303030"/>
          <w:sz w:val="20"/>
          <w:szCs w:val="20"/>
        </w:rPr>
        <w:t>duitsche</w:t>
      </w:r>
      <w:proofErr w:type="spellEnd"/>
      <w:r w:rsidRPr="00C42636">
        <w:rPr>
          <w:color w:val="303030"/>
          <w:sz w:val="20"/>
          <w:szCs w:val="20"/>
        </w:rPr>
        <w:t xml:space="preserve"> </w:t>
      </w:r>
      <w:proofErr w:type="spellStart"/>
      <w:r w:rsidRPr="00C42636">
        <w:rPr>
          <w:color w:val="303030"/>
          <w:sz w:val="20"/>
          <w:szCs w:val="20"/>
        </w:rPr>
        <w:t>tyrannie</w:t>
      </w:r>
      <w:proofErr w:type="spellEnd"/>
      <w:r w:rsidRPr="00C42636">
        <w:rPr>
          <w:color w:val="303030"/>
          <w:sz w:val="20"/>
          <w:szCs w:val="20"/>
        </w:rPr>
        <w:t>.</w:t>
      </w:r>
    </w:p>
    <w:p w14:paraId="621E66BA" w14:textId="77777777" w:rsidR="0059789F" w:rsidRDefault="0059789F" w:rsidP="0059789F">
      <w:r>
        <w:t>Pauline Broekema vertelt in het boek “ Het Boschhuis” haar verhaal.</w:t>
      </w:r>
    </w:p>
    <w:p w14:paraId="4357E275" w14:textId="77777777" w:rsidR="0059789F" w:rsidRDefault="0059789F" w:rsidP="0059789F">
      <w:r>
        <w:t xml:space="preserve">( </w:t>
      </w:r>
      <w:proofErr w:type="spellStart"/>
      <w:r>
        <w:t>blz</w:t>
      </w:r>
      <w:proofErr w:type="spellEnd"/>
      <w:r>
        <w:t xml:space="preserve"> 263 -272 en </w:t>
      </w:r>
      <w:proofErr w:type="spellStart"/>
      <w:r>
        <w:t>blz</w:t>
      </w:r>
      <w:proofErr w:type="spellEnd"/>
      <w:r>
        <w:t xml:space="preserve"> 291) )</w:t>
      </w:r>
    </w:p>
    <w:p w14:paraId="1D978A22" w14:textId="77777777" w:rsidR="0059789F" w:rsidRDefault="0059789F" w:rsidP="0059789F">
      <w:r>
        <w:t xml:space="preserve"> </w:t>
      </w:r>
    </w:p>
    <w:p w14:paraId="599AF5D8" w14:textId="77777777" w:rsidR="0059789F" w:rsidRDefault="0059789F"/>
    <w:sectPr w:rsidR="00597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9F"/>
    <w:rsid w:val="0059789F"/>
    <w:rsid w:val="00772D20"/>
    <w:rsid w:val="00F41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0EA1"/>
  <w15:chartTrackingRefBased/>
  <w15:docId w15:val="{1F903D15-4AD6-F640-B897-01445BAE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789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ith-stein-medien.de/gefaehrten/3_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minicanen.antenna.nl/detail_page.phtml?&amp;username=guest&amp;password=9999&amp;groups=DOMINICA&amp;banner=1&amp;act_id=1509" TargetMode="External"/><Relationship Id="rId5" Type="http://schemas.openxmlformats.org/officeDocument/2006/relationships/hyperlink" Target="https://www.joodsmonument.nl/nl/page/418/redactie-joods-monumen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3370</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Snijders</dc:creator>
  <cp:keywords/>
  <dc:description/>
  <cp:lastModifiedBy>Krischan Hagedoorn</cp:lastModifiedBy>
  <cp:revision>2</cp:revision>
  <dcterms:created xsi:type="dcterms:W3CDTF">2022-09-25T12:30:00Z</dcterms:created>
  <dcterms:modified xsi:type="dcterms:W3CDTF">2022-09-25T12:30:00Z</dcterms:modified>
</cp:coreProperties>
</file>